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304579">
      <w:pPr>
        <w:spacing w:line="360" w:lineRule="auto"/>
        <w:rPr>
          <w:rFonts w:ascii="黑体" w:hAnsi="宋体" w:eastAsia="黑体"/>
          <w:b/>
          <w:sz w:val="32"/>
          <w:szCs w:val="32"/>
        </w:rPr>
      </w:pPr>
      <w:r>
        <w:rPr>
          <w:rFonts w:ascii="黑体" w:hAnsi="宋体" w:eastAsia="黑体"/>
          <w:b/>
          <w:sz w:val="32"/>
          <w:szCs w:val="32"/>
        </w:rPr>
        <w:t>附件</w:t>
      </w:r>
      <w:r>
        <w:rPr>
          <w:rFonts w:hint="eastAsia" w:ascii="黑体" w:hAnsi="宋体" w:eastAsia="黑体"/>
          <w:b/>
          <w:sz w:val="32"/>
          <w:szCs w:val="32"/>
          <w:lang w:val="en-US" w:eastAsia="zh-CN"/>
        </w:rPr>
        <w:t>5</w:t>
      </w:r>
      <w:bookmarkStart w:id="4" w:name="_GoBack"/>
      <w:bookmarkEnd w:id="4"/>
      <w:r>
        <w:rPr>
          <w:rFonts w:hint="eastAsia" w:ascii="黑体" w:hAnsi="宋体" w:eastAsia="黑体"/>
          <w:b/>
          <w:sz w:val="32"/>
          <w:szCs w:val="32"/>
        </w:rPr>
        <w:t xml:space="preserve">： </w:t>
      </w:r>
      <w:r>
        <w:rPr>
          <w:rFonts w:ascii="黑体" w:hAnsi="宋体" w:eastAsia="黑体"/>
          <w:b/>
          <w:sz w:val="32"/>
          <w:szCs w:val="32"/>
        </w:rPr>
        <w:t xml:space="preserve">   </w:t>
      </w:r>
    </w:p>
    <w:p w14:paraId="15EA6A3F">
      <w:pPr>
        <w:spacing w:line="360" w:lineRule="auto"/>
        <w:jc w:val="center"/>
        <w:rPr>
          <w:rFonts w:hint="eastAsia" w:ascii="仿宋_GB2312" w:hAnsi="仿宋_GB2312" w:eastAsia="仿宋_GB2312" w:cs="仿宋_GB2312"/>
          <w:sz w:val="24"/>
          <w:szCs w:val="22"/>
        </w:rPr>
      </w:pPr>
      <w:bookmarkStart w:id="0" w:name="_Toc308112530"/>
      <w:bookmarkStart w:id="1" w:name="_Toc308701135"/>
      <w:bookmarkStart w:id="2" w:name="_Toc308012189"/>
      <w:bookmarkStart w:id="3" w:name="_Toc308014722"/>
      <w:r>
        <w:rPr>
          <w:rFonts w:hint="eastAsia" w:ascii="黑体" w:hAnsi="黑体" w:eastAsia="黑体" w:cs="黑体"/>
          <w:b/>
          <w:sz w:val="28"/>
          <w:szCs w:val="24"/>
          <w:lang w:bidi="ar"/>
        </w:rPr>
        <w:t>《         》课程教学大纲</w:t>
      </w:r>
      <w:bookmarkEnd w:id="0"/>
      <w:bookmarkEnd w:id="1"/>
      <w:bookmarkEnd w:id="2"/>
      <w:bookmarkEnd w:id="3"/>
      <w:r>
        <w:rPr>
          <w:rFonts w:hint="eastAsia" w:ascii="仿宋_GB2312" w:hAnsi="仿宋_GB2312" w:eastAsia="仿宋_GB2312" w:cs="仿宋_GB2312"/>
          <w:sz w:val="24"/>
          <w:szCs w:val="22"/>
        </w:rPr>
        <w:t>（黑体，四号，加粗，1.5倍行距，居中）</w:t>
      </w:r>
    </w:p>
    <w:p w14:paraId="6B75093D">
      <w:pPr>
        <w:spacing w:line="360" w:lineRule="auto"/>
        <w:jc w:val="center"/>
        <w:rPr>
          <w:rFonts w:ascii="华文楷体" w:hAnsi="华文楷体" w:eastAsia="华文楷体"/>
          <w:sz w:val="24"/>
        </w:rPr>
      </w:pPr>
    </w:p>
    <w:p w14:paraId="46C25536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  <w:lang w:bidi="ar"/>
        </w:rPr>
        <w:t xml:space="preserve">课程编码： </w:t>
      </w:r>
    </w:p>
    <w:p w14:paraId="30528C25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  <w:lang w:bidi="ar"/>
        </w:rPr>
        <w:t xml:space="preserve">课程类别： </w:t>
      </w:r>
    </w:p>
    <w:p w14:paraId="39340D6A">
      <w:pPr>
        <w:spacing w:line="360" w:lineRule="auto"/>
        <w:rPr>
          <w:rFonts w:hint="eastAsia" w:ascii="宋体" w:hAnsi="宋体" w:eastAsia="宋体" w:cs="宋体"/>
          <w:b/>
          <w:sz w:val="24"/>
          <w:lang w:bidi="ar"/>
        </w:rPr>
      </w:pPr>
      <w:r>
        <w:rPr>
          <w:rFonts w:hint="eastAsia" w:ascii="宋体" w:hAnsi="宋体" w:eastAsia="宋体" w:cs="宋体"/>
          <w:b/>
          <w:sz w:val="24"/>
          <w:lang w:bidi="ar"/>
        </w:rPr>
        <w:t>先修课程：（可选项）</w:t>
      </w:r>
    </w:p>
    <w:p w14:paraId="359097C7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  <w:lang w:bidi="ar"/>
        </w:rPr>
        <w:t>后修课程：（可选项）</w:t>
      </w:r>
    </w:p>
    <w:p w14:paraId="3C220F1B">
      <w:pPr>
        <w:spacing w:line="360" w:lineRule="auto"/>
        <w:rPr>
          <w:rFonts w:hint="eastAsia" w:ascii="宋体" w:hAnsi="宋体" w:eastAsia="宋体" w:cs="宋体"/>
          <w:b/>
          <w:sz w:val="24"/>
          <w:lang w:bidi="ar"/>
        </w:rPr>
      </w:pPr>
      <w:r>
        <w:rPr>
          <w:rFonts w:hint="eastAsia" w:ascii="宋体" w:hAnsi="宋体" w:eastAsia="宋体" w:cs="宋体"/>
          <w:b/>
          <w:sz w:val="24"/>
          <w:lang w:bidi="ar"/>
        </w:rPr>
        <w:t>总学分：</w:t>
      </w:r>
    </w:p>
    <w:p w14:paraId="51A8C303">
      <w:pPr>
        <w:spacing w:line="360" w:lineRule="auto"/>
        <w:rPr>
          <w:rFonts w:hint="eastAsia" w:ascii="宋体" w:hAnsi="宋体" w:eastAsia="宋体" w:cs="宋体"/>
          <w:b/>
          <w:sz w:val="24"/>
          <w:lang w:bidi="ar"/>
        </w:rPr>
      </w:pPr>
      <w:r>
        <w:rPr>
          <w:rFonts w:hint="eastAsia" w:ascii="宋体" w:hAnsi="宋体" w:eastAsia="宋体" w:cs="宋体"/>
          <w:b/>
          <w:sz w:val="24"/>
          <w:lang w:bidi="ar"/>
        </w:rPr>
        <w:t>总学时：</w:t>
      </w:r>
    </w:p>
    <w:p w14:paraId="0D58E921">
      <w:pPr>
        <w:spacing w:line="360" w:lineRule="auto"/>
        <w:rPr>
          <w:rFonts w:hint="eastAsia" w:ascii="宋体" w:hAnsi="宋体" w:eastAsia="宋体" w:cs="宋体"/>
          <w:b/>
          <w:sz w:val="24"/>
          <w:lang w:bidi="ar"/>
        </w:rPr>
      </w:pPr>
      <w:r>
        <w:rPr>
          <w:rFonts w:hint="eastAsia" w:ascii="宋体" w:hAnsi="宋体" w:eastAsia="宋体" w:cs="宋体"/>
          <w:b/>
          <w:sz w:val="24"/>
          <w:lang w:bidi="ar"/>
        </w:rPr>
        <w:t>周学时：</w:t>
      </w:r>
    </w:p>
    <w:p w14:paraId="161382FB">
      <w:pPr>
        <w:spacing w:line="360" w:lineRule="auto"/>
        <w:rPr>
          <w:rFonts w:hint="eastAsia" w:ascii="宋体" w:hAnsi="宋体" w:eastAsia="宋体" w:cs="宋体"/>
          <w:b/>
          <w:sz w:val="24"/>
          <w:lang w:bidi="ar"/>
        </w:rPr>
      </w:pPr>
      <w:r>
        <w:rPr>
          <w:rFonts w:hint="eastAsia" w:ascii="宋体" w:hAnsi="宋体" w:eastAsia="宋体" w:cs="宋体"/>
          <w:b/>
          <w:sz w:val="24"/>
          <w:lang w:bidi="ar"/>
        </w:rPr>
        <w:t>适用专业：</w:t>
      </w:r>
    </w:p>
    <w:p w14:paraId="7AE701A7">
      <w:pPr>
        <w:spacing w:line="360" w:lineRule="auto"/>
        <w:rPr>
          <w:rFonts w:hint="eastAsia" w:ascii="宋体" w:hAnsi="宋体" w:eastAsia="宋体" w:cs="宋体"/>
          <w:b/>
          <w:sz w:val="24"/>
          <w:lang w:bidi="ar"/>
        </w:rPr>
      </w:pPr>
      <w:r>
        <w:rPr>
          <w:rFonts w:hint="eastAsia" w:ascii="宋体" w:hAnsi="宋体" w:eastAsia="宋体" w:cs="宋体"/>
          <w:b/>
          <w:sz w:val="24"/>
          <w:lang w:bidi="ar"/>
        </w:rPr>
        <w:t>开课单位：</w:t>
      </w:r>
    </w:p>
    <w:p w14:paraId="6D7925A6">
      <w:pPr>
        <w:spacing w:line="360" w:lineRule="auto"/>
        <w:rPr>
          <w:rFonts w:hint="eastAsia" w:ascii="宋体" w:hAnsi="宋体" w:eastAsia="宋体" w:cs="宋体"/>
          <w:b/>
          <w:sz w:val="24"/>
          <w:lang w:bidi="ar"/>
        </w:rPr>
      </w:pPr>
      <w:r>
        <w:rPr>
          <w:rFonts w:hint="eastAsia" w:ascii="宋体" w:hAnsi="宋体" w:eastAsia="宋体" w:cs="宋体"/>
          <w:b/>
          <w:sz w:val="24"/>
          <w:lang w:bidi="ar"/>
        </w:rPr>
        <w:t>授课教师：</w:t>
      </w:r>
    </w:p>
    <w:p w14:paraId="1D0336E1">
      <w:pPr>
        <w:spacing w:line="360" w:lineRule="auto"/>
        <w:rPr>
          <w:rFonts w:ascii="华文楷体" w:hAnsi="华文楷体" w:eastAsia="华文楷体"/>
          <w:sz w:val="24"/>
        </w:rPr>
      </w:pPr>
      <w:r>
        <w:rPr>
          <w:rFonts w:hint="eastAsia" w:ascii="华文楷体" w:hAnsi="华文楷体" w:eastAsia="华文楷体"/>
          <w:sz w:val="24"/>
        </w:rPr>
        <w:t>（以上宋体，加粗，小四，1.5倍行距）</w:t>
      </w:r>
    </w:p>
    <w:p w14:paraId="79B7FF9C">
      <w:pPr>
        <w:spacing w:line="360" w:lineRule="auto"/>
        <w:rPr>
          <w:rFonts w:ascii="华文楷体" w:hAnsi="华文楷体" w:eastAsia="华文楷体" w:cs="宋体"/>
          <w:b/>
          <w:sz w:val="24"/>
        </w:rPr>
      </w:pPr>
    </w:p>
    <w:p w14:paraId="6121C750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华文楷体" w:hAnsi="华文楷体" w:eastAsia="华文楷体" w:cs="宋体"/>
          <w:b/>
          <w:sz w:val="24"/>
          <w:lang w:bidi="ar"/>
        </w:rPr>
        <w:t xml:space="preserve">   </w:t>
      </w:r>
      <w:r>
        <w:rPr>
          <w:rFonts w:hint="eastAsia" w:ascii="宋体" w:hAnsi="宋体" w:eastAsia="宋体" w:cs="宋体"/>
          <w:b/>
          <w:sz w:val="24"/>
          <w:lang w:bidi="ar"/>
        </w:rPr>
        <w:t xml:space="preserve"> 一、教学目标及教学要求</w:t>
      </w:r>
      <w:r>
        <w:rPr>
          <w:rFonts w:hint="eastAsia" w:ascii="宋体" w:hAnsi="宋体" w:eastAsia="宋体" w:cs="宋体"/>
          <w:sz w:val="24"/>
        </w:rPr>
        <w:t>（一级标题：宋体，加粗，小四，1.5倍行距）</w:t>
      </w:r>
    </w:p>
    <w:p w14:paraId="4E1D1AB1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正文：宋体，小四，1.5倍行距。一级标题之间需空一行。</w:t>
      </w:r>
    </w:p>
    <w:p w14:paraId="2992A4B6">
      <w:pPr>
        <w:tabs>
          <w:tab w:val="left" w:pos="885"/>
        </w:tabs>
        <w:spacing w:line="360" w:lineRule="auto"/>
        <w:rPr>
          <w:rFonts w:hint="eastAsia" w:ascii="宋体" w:hAnsi="宋体" w:eastAsia="宋体" w:cs="宋体"/>
          <w:sz w:val="24"/>
          <w:lang w:bidi="ar"/>
        </w:rPr>
      </w:pPr>
    </w:p>
    <w:p w14:paraId="4CD70DD3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  <w:lang w:bidi="ar"/>
        </w:rPr>
        <w:t xml:space="preserve">    二、本课程的重点和难点</w:t>
      </w:r>
    </w:p>
    <w:p w14:paraId="370524A4">
      <w:pPr>
        <w:tabs>
          <w:tab w:val="left" w:pos="885"/>
        </w:tabs>
        <w:spacing w:line="360" w:lineRule="auto"/>
        <w:rPr>
          <w:rFonts w:hint="eastAsia" w:ascii="宋体" w:hAnsi="宋体" w:eastAsia="宋体" w:cs="宋体"/>
          <w:b/>
          <w:sz w:val="24"/>
          <w:lang w:bidi="ar"/>
        </w:rPr>
      </w:pPr>
      <w:r>
        <w:rPr>
          <w:rFonts w:hint="eastAsia" w:ascii="宋体" w:hAnsi="宋体" w:eastAsia="宋体" w:cs="宋体"/>
          <w:b/>
          <w:sz w:val="24"/>
          <w:lang w:bidi="ar"/>
        </w:rPr>
        <w:t xml:space="preserve">    </w:t>
      </w:r>
    </w:p>
    <w:p w14:paraId="219287AB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  <w:lang w:bidi="ar"/>
        </w:rPr>
        <w:t xml:space="preserve">    三、主要实践性教学环节及要求</w:t>
      </w:r>
    </w:p>
    <w:p w14:paraId="548724BF">
      <w:pPr>
        <w:tabs>
          <w:tab w:val="left" w:pos="885"/>
        </w:tabs>
        <w:spacing w:line="360" w:lineRule="auto"/>
        <w:rPr>
          <w:rFonts w:hint="eastAsia" w:ascii="宋体" w:hAnsi="宋体" w:eastAsia="宋体" w:cs="宋体"/>
          <w:sz w:val="24"/>
          <w:lang w:bidi="ar"/>
        </w:rPr>
      </w:pPr>
      <w:r>
        <w:rPr>
          <w:rFonts w:hint="eastAsia" w:ascii="宋体" w:hAnsi="宋体" w:eastAsia="宋体" w:cs="宋体"/>
          <w:sz w:val="24"/>
          <w:lang w:bidi="ar"/>
        </w:rPr>
        <w:t xml:space="preserve">   </w:t>
      </w:r>
    </w:p>
    <w:p w14:paraId="75C41CCD">
      <w:pPr>
        <w:tabs>
          <w:tab w:val="left" w:pos="885"/>
        </w:tabs>
        <w:spacing w:line="360" w:lineRule="auto"/>
        <w:rPr>
          <w:rFonts w:hint="eastAsia" w:ascii="宋体" w:hAnsi="宋体" w:eastAsia="宋体" w:cs="宋体"/>
          <w:b/>
          <w:sz w:val="24"/>
          <w:lang w:bidi="ar"/>
        </w:rPr>
      </w:pPr>
      <w:r>
        <w:rPr>
          <w:rFonts w:hint="eastAsia" w:ascii="宋体" w:hAnsi="宋体" w:eastAsia="宋体" w:cs="宋体"/>
          <w:b/>
          <w:sz w:val="24"/>
          <w:lang w:bidi="ar"/>
        </w:rPr>
        <w:t xml:space="preserve">    四、采用的教学手段和方法</w:t>
      </w:r>
    </w:p>
    <w:p w14:paraId="1326CE16">
      <w:pPr>
        <w:tabs>
          <w:tab w:val="left" w:pos="885"/>
        </w:tabs>
        <w:spacing w:line="360" w:lineRule="auto"/>
        <w:rPr>
          <w:rFonts w:hint="eastAsia" w:ascii="宋体" w:hAnsi="宋体" w:eastAsia="宋体" w:cs="宋体"/>
          <w:b/>
          <w:sz w:val="24"/>
          <w:lang w:bidi="ar"/>
        </w:rPr>
      </w:pPr>
      <w:r>
        <w:rPr>
          <w:rFonts w:hint="eastAsia" w:ascii="宋体" w:hAnsi="宋体" w:eastAsia="宋体" w:cs="宋体"/>
          <w:b/>
          <w:sz w:val="24"/>
          <w:lang w:bidi="ar"/>
        </w:rPr>
        <w:t xml:space="preserve">  </w:t>
      </w:r>
    </w:p>
    <w:p w14:paraId="032104EF">
      <w:pPr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  <w:lang w:bidi="ar"/>
        </w:rPr>
        <w:t xml:space="preserve">    五、教材与主要参考文献</w:t>
      </w:r>
    </w:p>
    <w:p w14:paraId="30AF86E6">
      <w:pPr>
        <w:tabs>
          <w:tab w:val="left" w:pos="900"/>
        </w:tabs>
        <w:spacing w:line="360" w:lineRule="auto"/>
        <w:rPr>
          <w:rFonts w:hint="eastAsia" w:ascii="宋体" w:hAnsi="宋体" w:eastAsia="宋体" w:cs="宋体"/>
          <w:b/>
          <w:sz w:val="24"/>
          <w:lang w:bidi="ar"/>
        </w:rPr>
      </w:pPr>
    </w:p>
    <w:p w14:paraId="1C988732">
      <w:pPr>
        <w:tabs>
          <w:tab w:val="left" w:pos="900"/>
        </w:tabs>
        <w:spacing w:line="360" w:lineRule="auto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  <w:lang w:bidi="ar"/>
        </w:rPr>
        <w:t xml:space="preserve">    六、考核形式与成绩计算</w:t>
      </w:r>
    </w:p>
    <w:p w14:paraId="72EAFFF1">
      <w:pPr>
        <w:tabs>
          <w:tab w:val="left" w:pos="900"/>
        </w:tabs>
        <w:spacing w:line="360" w:lineRule="auto"/>
        <w:rPr>
          <w:rFonts w:hint="eastAsia" w:ascii="宋体" w:hAnsi="宋体" w:eastAsia="宋体" w:cs="宋体"/>
          <w:b/>
          <w:sz w:val="24"/>
          <w:lang w:bidi="ar"/>
        </w:rPr>
      </w:pPr>
      <w:r>
        <w:rPr>
          <w:rFonts w:hint="eastAsia" w:ascii="宋体" w:hAnsi="宋体" w:eastAsia="宋体" w:cs="宋体"/>
          <w:b/>
          <w:sz w:val="24"/>
          <w:lang w:bidi="ar"/>
        </w:rPr>
        <w:t xml:space="preserve">    </w:t>
      </w:r>
    </w:p>
    <w:p w14:paraId="0A24BE56">
      <w:pPr>
        <w:spacing w:line="360" w:lineRule="auto"/>
        <w:rPr>
          <w:rFonts w:ascii="华文楷体" w:hAnsi="华文楷体" w:eastAsia="华文楷体" w:cs="宋体"/>
          <w:b/>
          <w:sz w:val="24"/>
        </w:rPr>
      </w:pPr>
      <w:r>
        <w:rPr>
          <w:rFonts w:hint="eastAsia" w:ascii="宋体" w:hAnsi="宋体" w:eastAsia="宋体" w:cs="宋体"/>
          <w:b/>
          <w:sz w:val="24"/>
          <w:lang w:bidi="ar"/>
        </w:rPr>
        <w:t xml:space="preserve">    七、教学内容和学时分配（以下内容仅供参考，各学院可根据专业需要进行调整）</w:t>
      </w:r>
    </w:p>
    <w:tbl>
      <w:tblPr>
        <w:tblStyle w:val="4"/>
        <w:tblW w:w="9360" w:type="dxa"/>
        <w:tblInd w:w="-252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0"/>
      </w:tblGrid>
      <w:tr w14:paraId="6DF58C49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AE99EAD">
            <w:pPr>
              <w:spacing w:line="360" w:lineRule="auto"/>
              <w:ind w:firstLine="394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（一）第一章  总论（或绪论、概论等）     学时（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课堂讲授学时+课程实验学时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）</w:t>
            </w:r>
          </w:p>
        </w:tc>
      </w:tr>
      <w:tr w14:paraId="00D00558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2E5FECC">
            <w:pPr>
              <w:spacing w:line="360" w:lineRule="auto"/>
              <w:ind w:firstLine="394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主要内容：</w:t>
            </w:r>
          </w:p>
        </w:tc>
      </w:tr>
      <w:tr w14:paraId="17CBC12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2FCED40">
            <w:pPr>
              <w:spacing w:line="360" w:lineRule="auto"/>
              <w:ind w:firstLine="394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教学要求：</w:t>
            </w:r>
          </w:p>
        </w:tc>
      </w:tr>
      <w:tr w14:paraId="0DDC567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D9FD6A2">
            <w:pPr>
              <w:spacing w:line="360" w:lineRule="auto"/>
              <w:ind w:firstLine="394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教学方法与手段：</w:t>
            </w:r>
          </w:p>
          <w:p w14:paraId="1354CA28">
            <w:pPr>
              <w:spacing w:line="360" w:lineRule="auto"/>
              <w:ind w:firstLine="394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重点、难点</w:t>
            </w:r>
          </w:p>
        </w:tc>
      </w:tr>
      <w:tr w14:paraId="0951156C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3766C7D">
            <w:pPr>
              <w:spacing w:line="360" w:lineRule="auto"/>
              <w:ind w:firstLine="394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其它教学环节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（如实验、习题课、讨论课、其它实践活动）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：</w:t>
            </w:r>
          </w:p>
        </w:tc>
      </w:tr>
      <w:tr w14:paraId="6BE424A5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7D3F9C7">
            <w:pPr>
              <w:spacing w:line="360" w:lineRule="auto"/>
              <w:ind w:firstLine="394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（二）第二章……         学时（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课堂讲授学时+课程实验学时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）</w:t>
            </w:r>
          </w:p>
        </w:tc>
      </w:tr>
      <w:tr w14:paraId="52BC8257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2757520">
            <w:pPr>
              <w:spacing w:line="360" w:lineRule="auto"/>
              <w:ind w:firstLine="394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主要内容：</w:t>
            </w:r>
          </w:p>
        </w:tc>
      </w:tr>
      <w:tr w14:paraId="3820824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884899C">
            <w:pPr>
              <w:spacing w:line="360" w:lineRule="auto"/>
              <w:ind w:firstLine="394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教学要求：</w:t>
            </w:r>
          </w:p>
        </w:tc>
      </w:tr>
      <w:tr w14:paraId="3DBCC4F8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181ED97">
            <w:pPr>
              <w:spacing w:line="360" w:lineRule="auto"/>
              <w:ind w:firstLine="394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教学方法与手段：</w:t>
            </w:r>
          </w:p>
          <w:p w14:paraId="206B1AD5">
            <w:pPr>
              <w:spacing w:line="360" w:lineRule="auto"/>
              <w:ind w:firstLine="394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重点、难点：</w:t>
            </w:r>
          </w:p>
        </w:tc>
      </w:tr>
      <w:tr w14:paraId="6FE4CE10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58A5B05">
            <w:pPr>
              <w:spacing w:line="360" w:lineRule="auto"/>
              <w:ind w:firstLine="394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其它教学环节：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（如实验、习题课、讨论课、其它实践活动）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：</w:t>
            </w:r>
          </w:p>
        </w:tc>
      </w:tr>
      <w:tr w14:paraId="39F092C0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4E89A6F">
            <w:pPr>
              <w:numPr>
                <w:ilvl w:val="0"/>
                <w:numId w:val="1"/>
              </w:numPr>
              <w:spacing w:line="360" w:lineRule="auto"/>
              <w:ind w:left="360" w:firstLine="394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第三章……         学时（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课堂讲授学时+课程实验学时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</w:rPr>
              <w:t>）</w:t>
            </w:r>
          </w:p>
          <w:p w14:paraId="59455080">
            <w:pPr>
              <w:spacing w:line="360" w:lineRule="auto"/>
              <w:ind w:firstLine="394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</w:p>
          <w:p w14:paraId="28BE3B57">
            <w:pPr>
              <w:spacing w:line="360" w:lineRule="auto"/>
              <w:ind w:firstLine="394"/>
              <w:rPr>
                <w:rFonts w:hint="eastAsia" w:ascii="宋体" w:hAnsi="宋体" w:eastAsia="宋体" w:cs="宋体"/>
                <w:b/>
                <w:kern w:val="0"/>
                <w:sz w:val="24"/>
              </w:rPr>
            </w:pPr>
          </w:p>
        </w:tc>
      </w:tr>
    </w:tbl>
    <w:p w14:paraId="5EF95B71">
      <w:pPr>
        <w:spacing w:line="360" w:lineRule="auto"/>
        <w:rPr>
          <w:rFonts w:ascii="华文楷体" w:hAnsi="华文楷体" w:eastAsia="华文楷体"/>
          <w:sz w:val="24"/>
        </w:rPr>
      </w:pPr>
    </w:p>
    <w:p w14:paraId="4B2DBD50">
      <w:pPr>
        <w:spacing w:line="360" w:lineRule="auto"/>
        <w:rPr>
          <w:rFonts w:ascii="华文楷体" w:hAnsi="华文楷体" w:eastAsia="华文楷体"/>
          <w:sz w:val="24"/>
        </w:rPr>
      </w:pPr>
    </w:p>
    <w:p w14:paraId="21A85D5D">
      <w:pPr>
        <w:spacing w:line="360" w:lineRule="auto"/>
        <w:rPr>
          <w:rFonts w:ascii="华文楷体" w:hAnsi="华文楷体" w:eastAsia="华文楷体"/>
          <w:sz w:val="24"/>
        </w:rPr>
      </w:pPr>
    </w:p>
    <w:p w14:paraId="265BC8B3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lang w:bidi="ar"/>
        </w:rPr>
      </w:pPr>
      <w:r>
        <w:rPr>
          <w:rFonts w:hint="eastAsia" w:ascii="华文楷体" w:hAnsi="华文楷体" w:eastAsia="华文楷体" w:cs="宋体"/>
          <w:sz w:val="24"/>
          <w:lang w:bidi="ar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sz w:val="24"/>
          <w:lang w:bidi="ar"/>
        </w:rPr>
        <w:t xml:space="preserve">       制定人：                   制订时间：    年  月  日  </w:t>
      </w:r>
    </w:p>
    <w:p w14:paraId="7515762F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lang w:bidi="ar"/>
        </w:rPr>
      </w:pPr>
      <w:r>
        <w:rPr>
          <w:rFonts w:hint="eastAsia" w:asciiTheme="minorEastAsia" w:hAnsiTheme="minorEastAsia" w:eastAsiaTheme="minorEastAsia" w:cstheme="minorEastAsia"/>
          <w:sz w:val="24"/>
          <w:lang w:bidi="ar"/>
        </w:rPr>
        <w:t xml:space="preserve">                    系（教研室）审核人：        审核时间：    年  月  日</w:t>
      </w:r>
    </w:p>
    <w:p w14:paraId="403B75DF"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lang w:bidi="ar"/>
        </w:rPr>
      </w:pPr>
      <w:r>
        <w:rPr>
          <w:rFonts w:hint="eastAsia" w:asciiTheme="minorEastAsia" w:hAnsiTheme="minorEastAsia" w:eastAsiaTheme="minorEastAsia" w:cstheme="minorEastAsia"/>
          <w:sz w:val="24"/>
          <w:lang w:bidi="ar"/>
        </w:rPr>
        <w:t xml:space="preserve">                    学院（部）审核人： 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 w:bidi="ar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lang w:bidi="ar"/>
        </w:rPr>
        <w:t xml:space="preserve">    审核时间：    年  月  日</w:t>
      </w:r>
    </w:p>
    <w:p w14:paraId="7DC682CA">
      <w:pPr>
        <w:spacing w:line="360" w:lineRule="auto"/>
        <w:rPr>
          <w:rFonts w:ascii="黑体" w:hAnsi="宋体" w:eastAsia="黑体"/>
          <w:b/>
          <w:sz w:val="32"/>
          <w:szCs w:val="32"/>
        </w:rPr>
      </w:pPr>
    </w:p>
    <w:p w14:paraId="545364D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04C1FB"/>
    <w:multiLevelType w:val="singleLevel"/>
    <w:tmpl w:val="5704C1FB"/>
    <w:lvl w:ilvl="0" w:tentative="0">
      <w:start w:val="3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hMzAzYTFmNzljYjU5NTdmYTc5MTE0Njg4M2FjYjMifQ=="/>
  </w:docVars>
  <w:rsids>
    <w:rsidRoot w:val="00F00DD7"/>
    <w:rsid w:val="000E4789"/>
    <w:rsid w:val="00140D82"/>
    <w:rsid w:val="00154CF0"/>
    <w:rsid w:val="001A1770"/>
    <w:rsid w:val="001F0BB2"/>
    <w:rsid w:val="00284307"/>
    <w:rsid w:val="002A47FC"/>
    <w:rsid w:val="002D211B"/>
    <w:rsid w:val="0051265A"/>
    <w:rsid w:val="00531FE1"/>
    <w:rsid w:val="006154DF"/>
    <w:rsid w:val="0068191C"/>
    <w:rsid w:val="006D5EB2"/>
    <w:rsid w:val="00873D9E"/>
    <w:rsid w:val="008761DF"/>
    <w:rsid w:val="0096503D"/>
    <w:rsid w:val="009E1C33"/>
    <w:rsid w:val="00AF077E"/>
    <w:rsid w:val="00B15952"/>
    <w:rsid w:val="00BD0553"/>
    <w:rsid w:val="00C470E1"/>
    <w:rsid w:val="00CF458A"/>
    <w:rsid w:val="00D173D7"/>
    <w:rsid w:val="00EB133E"/>
    <w:rsid w:val="00F00DD7"/>
    <w:rsid w:val="00F76EC0"/>
    <w:rsid w:val="1AF46927"/>
    <w:rsid w:val="2B2046BB"/>
    <w:rsid w:val="4F96088A"/>
    <w:rsid w:val="65CD1F08"/>
    <w:rsid w:val="72B07D27"/>
    <w:rsid w:val="7E9D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485</Words>
  <Characters>493</Characters>
  <Lines>2</Lines>
  <Paragraphs>1</Paragraphs>
  <TotalTime>0</TotalTime>
  <ScaleCrop>false</ScaleCrop>
  <LinksUpToDate>false</LinksUpToDate>
  <CharactersWithSpaces>695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2021-11-24T06:42:00Z</dcterms:created>
  <dc:creator>HP</dc:creator>
  <cp:lastModifiedBy>IVY</cp:lastModifiedBy>
  <cp:lastPrinted>2024-03-25T00:59:00Z</cp:lastPrinted>
  <dcterms:modified xsi:type="dcterms:W3CDTF">2025-10-23T08:29:03Z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41A4D1A8481C432BAD6AD24067DCCD48_12</vt:lpwstr>
  </property>
  <property fmtid="{D5CDD505-2E9C-101B-9397-08002B2CF9AE}" pid="4" name="KSOTemplateDocerSaveRecord">
    <vt:lpwstr>eyJoZGlkIjoiZTkwOWIzNWRmYzU4ZmNmYmZhYzcxNjUxYTY0N2UxYmMiLCJ1c2VySWQiOiIxMTQ3MjUzMzI1In0=</vt:lpwstr>
  </property>
</Properties>
</file>